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E53F5E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</w:t>
      </w:r>
      <w:r w:rsidR="003D600B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D600B">
        <w:rPr>
          <w:rFonts w:ascii="Times New Roman" w:hAnsi="Times New Roman" w:cs="Times New Roman"/>
          <w:b/>
          <w:sz w:val="28"/>
          <w:szCs w:val="28"/>
        </w:rPr>
        <w:t>я: кадастровая стоимость и ее применение в целях налогообложения</w:t>
      </w:r>
    </w:p>
    <w:p w:rsidR="003D600B" w:rsidRDefault="003D600B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483CB4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одит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на тему: «Кадастровая стоимость и ее применение в целях налогообложения».</w:t>
      </w:r>
    </w:p>
    <w:p w:rsidR="003D600B" w:rsidRDefault="003D600B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Иркутской области кадастровая стоимость применяется для расчета налога на земельные участки. В ходе прямой линии жители </w:t>
      </w:r>
      <w:r w:rsidR="00CE7466">
        <w:rPr>
          <w:rFonts w:ascii="Times New Roman" w:hAnsi="Times New Roman" w:cs="Times New Roman"/>
          <w:color w:val="000000" w:themeColor="text1"/>
          <w:sz w:val="28"/>
          <w:szCs w:val="28"/>
        </w:rPr>
        <w:t>региона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смогут узнать от чего зависит кадастровая стоимость и </w:t>
      </w:r>
      <w:r w:rsidR="00F82EAC">
        <w:rPr>
          <w:rFonts w:ascii="Times New Roman" w:hAnsi="Times New Roman" w:cs="Times New Roman"/>
          <w:color w:val="000000" w:themeColor="text1"/>
          <w:sz w:val="28"/>
          <w:szCs w:val="28"/>
        </w:rPr>
        <w:t>в каких случаях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можно оспорить. На вопросы граждан будут отвечать главны</w:t>
      </w:r>
      <w:r w:rsidR="00F82E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F82EA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-эксперт</w:t>
      </w:r>
      <w:r w:rsidR="00F82EA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кадастровой оценки недвижимости </w:t>
      </w:r>
      <w:r w:rsidR="00F82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Елена Александровна Белых </w:t>
      </w:r>
      <w:r w:rsidR="00621D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21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3952) 450-173, Наталья Сергеевна </w:t>
      </w:r>
      <w:proofErr w:type="spellStart"/>
      <w:r w:rsidR="00621DA7">
        <w:rPr>
          <w:rFonts w:ascii="Times New Roman" w:hAnsi="Times New Roman" w:cs="Times New Roman"/>
          <w:color w:val="000000" w:themeColor="text1"/>
          <w:sz w:val="28"/>
          <w:szCs w:val="28"/>
        </w:rPr>
        <w:t>Олинович</w:t>
      </w:r>
      <w:proofErr w:type="spellEnd"/>
      <w:r w:rsidR="00621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8(3952) 450-353, Валентина Владимировна </w:t>
      </w:r>
      <w:proofErr w:type="spellStart"/>
      <w:r w:rsidR="00621DA7">
        <w:rPr>
          <w:rFonts w:ascii="Times New Roman" w:hAnsi="Times New Roman" w:cs="Times New Roman"/>
          <w:color w:val="000000" w:themeColor="text1"/>
          <w:sz w:val="28"/>
          <w:szCs w:val="28"/>
        </w:rPr>
        <w:t>Шкаликова</w:t>
      </w:r>
      <w:proofErr w:type="spellEnd"/>
      <w:r w:rsidR="00621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8(3952) 450-262.</w:t>
      </w:r>
    </w:p>
    <w:p w:rsidR="00621DA7" w:rsidRDefault="00621DA7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Прямая линия пройдет с 8 до 17 часов.</w:t>
      </w:r>
    </w:p>
    <w:p w:rsidR="00CE7466" w:rsidRDefault="00CE7466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8D9" w:rsidRPr="005378D9" w:rsidRDefault="005378D9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</w:p>
    <w:sectPr w:rsidR="005378D9" w:rsidRPr="0053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B2E84"/>
    <w:rsid w:val="000C650B"/>
    <w:rsid w:val="00351A68"/>
    <w:rsid w:val="003D600B"/>
    <w:rsid w:val="003F36FB"/>
    <w:rsid w:val="00483CB4"/>
    <w:rsid w:val="005378D9"/>
    <w:rsid w:val="006151F0"/>
    <w:rsid w:val="00621DA7"/>
    <w:rsid w:val="00710C2C"/>
    <w:rsid w:val="007363B4"/>
    <w:rsid w:val="00783A65"/>
    <w:rsid w:val="00790789"/>
    <w:rsid w:val="00B94620"/>
    <w:rsid w:val="00C82D8F"/>
    <w:rsid w:val="00CE7466"/>
    <w:rsid w:val="00D20764"/>
    <w:rsid w:val="00E53F5E"/>
    <w:rsid w:val="00EA5E8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3EFD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31FE-C2BC-4B69-98CC-68688129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dcterms:created xsi:type="dcterms:W3CDTF">2017-11-30T06:43:00Z</dcterms:created>
  <dcterms:modified xsi:type="dcterms:W3CDTF">2017-12-04T03:49:00Z</dcterms:modified>
</cp:coreProperties>
</file>